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E687" w14:textId="77777777" w:rsidR="00E92783" w:rsidRPr="00784A04" w:rsidRDefault="00E92783" w:rsidP="00E92783">
      <w:pPr>
        <w:pStyle w:val="MDPI11articletype"/>
      </w:pPr>
      <w:r w:rsidRPr="00784A04">
        <w:t xml:space="preserve">Type of the Paper (Article, Review, Communication, </w:t>
      </w:r>
      <w:r w:rsidRPr="00FA19F5">
        <w:t>etc.)</w:t>
      </w:r>
    </w:p>
    <w:p w14:paraId="7D2C7B17" w14:textId="77777777" w:rsidR="00E92783" w:rsidRPr="00784A04" w:rsidRDefault="00B86511" w:rsidP="00E92783">
      <w:pPr>
        <w:pStyle w:val="MDPI12title"/>
        <w:spacing w:line="240" w:lineRule="atLeast"/>
      </w:pPr>
      <w:r>
        <w:br/>
      </w:r>
      <w:r w:rsidR="00E92783" w:rsidRPr="00784A04">
        <w:t>Title</w:t>
      </w:r>
    </w:p>
    <w:p w14:paraId="2E7B2E72"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46B1A674" w14:textId="77777777" w:rsidR="00E92783" w:rsidRPr="00784A04" w:rsidRDefault="00E92783" w:rsidP="00E92783">
      <w:pPr>
        <w:pStyle w:val="MDPI16affiliation"/>
      </w:pPr>
      <w:r w:rsidRPr="00784A04">
        <w:rPr>
          <w:vertAlign w:val="superscript"/>
        </w:rPr>
        <w:t>1</w:t>
      </w:r>
      <w:r w:rsidRPr="00784A04">
        <w:tab/>
        <w:t>Affiliation 1; e-mail@e-mail.com</w:t>
      </w:r>
    </w:p>
    <w:p w14:paraId="284B7E38"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7335E828"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7618411C" w14:textId="77777777" w:rsidR="00E92783" w:rsidRPr="00784A04" w:rsidRDefault="00E92783" w:rsidP="00E92783">
      <w:pPr>
        <w:pStyle w:val="MDPI14history"/>
      </w:pPr>
      <w:r w:rsidRPr="00784A04">
        <w:t>Received: date; Accepted: date; Published: date</w:t>
      </w:r>
    </w:p>
    <w:p w14:paraId="1B86D5AC"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1EBFDCC3" w14:textId="77777777"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research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question addressed in a broad context and highlight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14:paraId="4184DDEF"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21430366" w14:textId="77777777" w:rsidR="00E92783" w:rsidRPr="00784A04" w:rsidRDefault="00E92783" w:rsidP="00E92783">
      <w:pPr>
        <w:pStyle w:val="MDPI19line"/>
        <w:pBdr>
          <w:bottom w:val="single" w:sz="4" w:space="1" w:color="auto"/>
        </w:pBdr>
      </w:pPr>
    </w:p>
    <w:p w14:paraId="22E63746" w14:textId="77777777" w:rsidR="00E92783" w:rsidRPr="00784A04" w:rsidRDefault="00E92783" w:rsidP="00E92783">
      <w:pPr>
        <w:pStyle w:val="MDPI21heading1"/>
        <w:spacing w:before="480"/>
        <w:rPr>
          <w:lang w:eastAsia="zh-CN"/>
        </w:rPr>
      </w:pPr>
      <w:r w:rsidRPr="00784A04">
        <w:rPr>
          <w:lang w:eastAsia="zh-CN"/>
        </w:rPr>
        <w:t>0. How to Use This Template</w:t>
      </w:r>
    </w:p>
    <w:p w14:paraId="74E33C63"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4C909880" w14:textId="00612702"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2E7EB1">
        <w:rPr>
          <w:lang w:eastAsia="zh-CN"/>
        </w:rPr>
        <w:t>pjn</w:t>
      </w:r>
      <w:r w:rsidR="007300B6">
        <w:rPr>
          <w:lang w:eastAsia="zh-CN"/>
        </w:rPr>
        <w:t>@</w:t>
      </w:r>
      <w:r w:rsidR="002E7EB1">
        <w:rPr>
          <w:lang w:eastAsia="zh-CN"/>
        </w:rPr>
        <w:t>gmail</w:t>
      </w:r>
      <w:r w:rsidR="00B86511">
        <w:rPr>
          <w:lang w:eastAsia="zh-CN"/>
        </w:rPr>
        <w:t>.com</w:t>
      </w:r>
    </w:p>
    <w:p w14:paraId="62374E20" w14:textId="77777777" w:rsidR="00E92783" w:rsidRPr="00784A04" w:rsidRDefault="00E92783" w:rsidP="00E92783">
      <w:pPr>
        <w:pStyle w:val="MDPI21heading1"/>
      </w:pPr>
      <w:r w:rsidRPr="00784A04">
        <w:rPr>
          <w:lang w:eastAsia="zh-CN"/>
        </w:rPr>
        <w:t xml:space="preserve">1. </w:t>
      </w:r>
      <w:r w:rsidRPr="00784A04">
        <w:t>Introduction</w:t>
      </w:r>
    </w:p>
    <w:p w14:paraId="7EBD037A" w14:textId="77777777" w:rsidR="00E92783" w:rsidRPr="00784A04" w:rsidRDefault="00E92783" w:rsidP="00E92783">
      <w:pPr>
        <w:pStyle w:val="MDPI31text"/>
      </w:pPr>
      <w:bookmarkStart w:id="0" w:name="OLE_LINK1"/>
      <w:bookmarkStart w:id="1" w:name="OLE_LINK2"/>
      <w:r w:rsidRPr="00784A04">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w:t>
      </w:r>
      <w:r w:rsidRPr="00784A04">
        <w:lastRenderedPageBreak/>
        <w:t>numbered in order of appearance and indicated by a numeral or numerals in square brackets, e.g., [1] or [2,3], or [4–6]. See the end of the document for further details on references.</w:t>
      </w:r>
    </w:p>
    <w:p w14:paraId="343B6811" w14:textId="77777777" w:rsidR="00E92783" w:rsidRPr="00784A04" w:rsidRDefault="00E92783" w:rsidP="00B47050">
      <w:pPr>
        <w:pStyle w:val="MDPI21heading1"/>
        <w:spacing w:before="0"/>
      </w:pPr>
      <w:r w:rsidRPr="00784A04">
        <w:rPr>
          <w:lang w:eastAsia="zh-CN"/>
        </w:rPr>
        <w:t xml:space="preserve">2. </w:t>
      </w:r>
      <w:r w:rsidRPr="00784A04">
        <w:t xml:space="preserve">Materials and Methods </w:t>
      </w:r>
    </w:p>
    <w:p w14:paraId="66141AAE" w14:textId="77777777" w:rsidR="00E92783" w:rsidRPr="00784A04" w:rsidRDefault="00E92783" w:rsidP="00E92783">
      <w:pPr>
        <w:pStyle w:val="MDPI31text"/>
      </w:pPr>
      <w:r w:rsidRPr="00784A04">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C50827E" w14:textId="77777777" w:rsidR="00E92783" w:rsidRPr="00784A04" w:rsidRDefault="00E92783" w:rsidP="00E92783">
      <w:pPr>
        <w:pStyle w:val="MDPI31text"/>
      </w:pPr>
      <w:r w:rsidRPr="00784A04">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w:t>
      </w:r>
      <w:r w:rsidR="007300B6">
        <w:t xml:space="preserve">the </w:t>
      </w:r>
      <w:r w:rsidRPr="00784A04">
        <w:t>review. They must be provided prior to publication.</w:t>
      </w:r>
    </w:p>
    <w:p w14:paraId="27AAEA3A" w14:textId="77777777" w:rsidR="00E92783" w:rsidRPr="00023BD4" w:rsidRDefault="00E92783" w:rsidP="00E92783">
      <w:pPr>
        <w:pStyle w:val="MDPI31text"/>
        <w:rPr>
          <w:spacing w:val="-2"/>
        </w:rPr>
      </w:pPr>
      <w:r w:rsidRPr="00023BD4">
        <w:rPr>
          <w:spacing w:val="-2"/>
        </w:rPr>
        <w:t xml:space="preserve">Interventionary studies involving animals or humans, and other studies require ethical approval must list the authority that provided approval and the corresponding ethical approval code. </w:t>
      </w:r>
    </w:p>
    <w:p w14:paraId="62E86D5D" w14:textId="77777777" w:rsidR="00E92783" w:rsidRPr="00784A04" w:rsidRDefault="00E92783" w:rsidP="00E92783">
      <w:pPr>
        <w:pStyle w:val="MDPI21heading1"/>
      </w:pPr>
      <w:r w:rsidRPr="00784A04">
        <w:t>3. Results</w:t>
      </w:r>
    </w:p>
    <w:p w14:paraId="09B86EC4" w14:textId="77777777" w:rsidR="00E92783" w:rsidRPr="00784A04" w:rsidRDefault="00E92783" w:rsidP="00E92783">
      <w:pPr>
        <w:pStyle w:val="MDPI31text"/>
      </w:pPr>
      <w:r w:rsidRPr="00784A04">
        <w:t>This section may be divided by subheadings. It should provide a concise and precise description of the experimental results, their interpretation as well as the experimental conclusions that can be</w:t>
      </w:r>
      <w:r>
        <w:t xml:space="preserve"> </w:t>
      </w:r>
      <w:r w:rsidRPr="00784A04">
        <w:t>drawn.</w:t>
      </w:r>
    </w:p>
    <w:p w14:paraId="037E10DA" w14:textId="77777777" w:rsidR="00E92783" w:rsidRPr="00784A04" w:rsidRDefault="00E92783" w:rsidP="00E92783">
      <w:pPr>
        <w:pStyle w:val="MDPI22heading2"/>
      </w:pPr>
      <w:r w:rsidRPr="00784A04">
        <w:t>3.1. Subsection</w:t>
      </w:r>
    </w:p>
    <w:p w14:paraId="16591ECA" w14:textId="77777777" w:rsidR="00E92783" w:rsidRPr="00784A04" w:rsidRDefault="00E92783" w:rsidP="00E92783">
      <w:pPr>
        <w:pStyle w:val="MDPI23heading3"/>
      </w:pPr>
      <w:r w:rsidRPr="00784A04">
        <w:t>3.1.1. Subsubsection</w:t>
      </w:r>
    </w:p>
    <w:p w14:paraId="73FEE992" w14:textId="77777777" w:rsidR="00E92783" w:rsidRPr="00784A04" w:rsidRDefault="00E92783" w:rsidP="007300B6">
      <w:pPr>
        <w:pStyle w:val="MDPI35textbeforelist"/>
        <w:tabs>
          <w:tab w:val="left" w:pos="5680"/>
        </w:tabs>
      </w:pPr>
      <w:r w:rsidRPr="00784A04">
        <w:t>Bulleted lists look like this:</w:t>
      </w:r>
      <w:r w:rsidR="007300B6">
        <w:tab/>
      </w:r>
    </w:p>
    <w:p w14:paraId="15537D1A" w14:textId="77777777" w:rsidR="00E92783" w:rsidRPr="00784A04" w:rsidRDefault="00E92783" w:rsidP="00E92783">
      <w:pPr>
        <w:pStyle w:val="MDPI38bullet"/>
      </w:pPr>
      <w:r w:rsidRPr="00784A04">
        <w:t>First bullet</w:t>
      </w:r>
    </w:p>
    <w:p w14:paraId="3EF31A0C" w14:textId="77777777" w:rsidR="00E92783" w:rsidRPr="00784A04" w:rsidRDefault="00E92783" w:rsidP="00E92783">
      <w:pPr>
        <w:pStyle w:val="MDPI38bullet"/>
      </w:pPr>
      <w:r w:rsidRPr="00784A04">
        <w:t>Second bullet</w:t>
      </w:r>
    </w:p>
    <w:p w14:paraId="0F3B22C4" w14:textId="77777777" w:rsidR="00E92783" w:rsidRPr="00784A04" w:rsidRDefault="00E92783" w:rsidP="00E92783">
      <w:pPr>
        <w:pStyle w:val="MDPI38bullet"/>
      </w:pPr>
      <w:r w:rsidRPr="00784A04">
        <w:t>Third bullet</w:t>
      </w:r>
    </w:p>
    <w:p w14:paraId="6AB17BF6" w14:textId="77777777" w:rsidR="00E92783" w:rsidRPr="00784A04" w:rsidRDefault="00E92783" w:rsidP="00E92783">
      <w:pPr>
        <w:pStyle w:val="MDPI36textafterlist"/>
        <w:spacing w:after="120"/>
      </w:pPr>
      <w:r w:rsidRPr="00784A04">
        <w:t>Numbered lists can be added as follows:</w:t>
      </w:r>
    </w:p>
    <w:p w14:paraId="35ED8680" w14:textId="77777777" w:rsidR="00E92783" w:rsidRPr="00784A04" w:rsidRDefault="00E92783" w:rsidP="00E92783">
      <w:pPr>
        <w:pStyle w:val="MDPI37itemize"/>
      </w:pPr>
      <w:r w:rsidRPr="00784A04">
        <w:t>First item</w:t>
      </w:r>
    </w:p>
    <w:p w14:paraId="744DB92F" w14:textId="77777777" w:rsidR="00E92783" w:rsidRPr="00784A04" w:rsidRDefault="00E92783" w:rsidP="00E92783">
      <w:pPr>
        <w:pStyle w:val="MDPI37itemize"/>
      </w:pPr>
      <w:r w:rsidRPr="00784A04">
        <w:t>Second item</w:t>
      </w:r>
    </w:p>
    <w:p w14:paraId="64C6345C" w14:textId="77777777" w:rsidR="00E92783" w:rsidRPr="00784A04" w:rsidRDefault="00E92783" w:rsidP="00E92783">
      <w:pPr>
        <w:pStyle w:val="MDPI37itemize"/>
      </w:pPr>
      <w:r w:rsidRPr="00784A04">
        <w:t>Third item</w:t>
      </w:r>
    </w:p>
    <w:p w14:paraId="22D3AA08" w14:textId="77777777" w:rsidR="00E92783" w:rsidRPr="00784A04" w:rsidRDefault="00E92783" w:rsidP="00E92783">
      <w:pPr>
        <w:pStyle w:val="MDPI36textafterlist"/>
      </w:pPr>
      <w:r w:rsidRPr="00784A04">
        <w:t>The text continues here.</w:t>
      </w:r>
    </w:p>
    <w:p w14:paraId="2D2EAB02" w14:textId="77777777" w:rsidR="00E92783" w:rsidRPr="00784A04" w:rsidRDefault="00E92783" w:rsidP="00E92783">
      <w:pPr>
        <w:pStyle w:val="MDPI22heading2"/>
      </w:pPr>
      <w:r w:rsidRPr="00784A04">
        <w:t>3.2. Figures, Tables and Schemes</w:t>
      </w:r>
    </w:p>
    <w:p w14:paraId="726324BF" w14:textId="77777777"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64F71EF6" w14:textId="77777777" w:rsidTr="00EB622D">
        <w:tc>
          <w:tcPr>
            <w:tcW w:w="2580" w:type="dxa"/>
          </w:tcPr>
          <w:p w14:paraId="608595FE"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04DF1FC7" wp14:editId="7ED2B80E">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7FD80C9C"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1E68A69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74EBFC13" wp14:editId="1C326302">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2FCCF59C"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776BB388"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79D36562" w14:textId="77777777" w:rsidR="00E92783" w:rsidRPr="00784A04" w:rsidRDefault="00D569D9" w:rsidP="00D569D9">
      <w:pPr>
        <w:pStyle w:val="MDPI41tablecaption"/>
        <w:jc w:val="center"/>
      </w:pPr>
      <w:r w:rsidRPr="00D569D9">
        <w:rPr>
          <w:b/>
        </w:rPr>
        <w:br w:type="page"/>
      </w:r>
      <w:r w:rsidR="00E92783" w:rsidRPr="00D569D9">
        <w:rPr>
          <w:b/>
        </w:rPr>
        <w:lastRenderedPageBreak/>
        <w:t>Table 1.</w:t>
      </w:r>
      <w:r w:rsidR="00E92783"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77C5B714" w14:textId="77777777" w:rsidTr="00E026A9">
        <w:trPr>
          <w:jc w:val="center"/>
        </w:trPr>
        <w:tc>
          <w:tcPr>
            <w:tcW w:w="1599" w:type="dxa"/>
            <w:tcBorders>
              <w:bottom w:val="single" w:sz="4" w:space="0" w:color="auto"/>
            </w:tcBorders>
            <w:shd w:val="clear" w:color="auto" w:fill="auto"/>
            <w:vAlign w:val="center"/>
          </w:tcPr>
          <w:p w14:paraId="3DE55FE8" w14:textId="77777777"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14:paraId="239D1223"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5BCD8DCC"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11FC3541" w14:textId="77777777" w:rsidTr="00E026A9">
        <w:trPr>
          <w:jc w:val="center"/>
        </w:trPr>
        <w:tc>
          <w:tcPr>
            <w:tcW w:w="1599" w:type="dxa"/>
            <w:shd w:val="clear" w:color="auto" w:fill="auto"/>
            <w:vAlign w:val="center"/>
          </w:tcPr>
          <w:p w14:paraId="770D70A6"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59A79035"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C541D7E"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1A37073B" w14:textId="77777777" w:rsidTr="00E026A9">
        <w:trPr>
          <w:jc w:val="center"/>
        </w:trPr>
        <w:tc>
          <w:tcPr>
            <w:tcW w:w="1599" w:type="dxa"/>
            <w:shd w:val="clear" w:color="auto" w:fill="auto"/>
            <w:vAlign w:val="center"/>
          </w:tcPr>
          <w:p w14:paraId="1393C739"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274E898F"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B00011A"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4C1D3288"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17286BEB" w14:textId="77777777" w:rsidR="00E92783" w:rsidRPr="00784A04" w:rsidRDefault="00E92783" w:rsidP="00E92783">
      <w:pPr>
        <w:pStyle w:val="MDPI22heading2"/>
      </w:pPr>
      <w:r w:rsidRPr="00784A04">
        <w:t>3.3. Formatting of Mathematical Components</w:t>
      </w:r>
    </w:p>
    <w:p w14:paraId="04C0C80D" w14:textId="77777777" w:rsidR="00B963A2" w:rsidRDefault="00B963A2" w:rsidP="00B963A2">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Pr>
          <w:b w:val="0"/>
        </w:rPr>
        <w:t xml:space="preserve"> </w:t>
      </w:r>
    </w:p>
    <w:p w14:paraId="72C75E9B" w14:textId="77777777" w:rsidR="00B963A2" w:rsidRPr="003A410B" w:rsidRDefault="00B963A2" w:rsidP="00B963A2">
      <w:pPr>
        <w:rPr>
          <w:lang w:val="en-GB" w:eastAsia="en-GB"/>
        </w:rPr>
      </w:pPr>
    </w:p>
    <w:p w14:paraId="65854FE0" w14:textId="77777777" w:rsidR="00B963A2" w:rsidRPr="00623716" w:rsidRDefault="00B963A2" w:rsidP="00B963A2">
      <w:pPr>
        <w:spacing w:before="100" w:beforeAutospacing="1" w:line="240" w:lineRule="auto"/>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14:paraId="4656300C" w14:textId="77777777" w:rsidR="00E92783" w:rsidRPr="00784A04" w:rsidRDefault="00E92783" w:rsidP="00B963A2">
      <w:pPr>
        <w:pStyle w:val="MDPI33textspaceafter"/>
        <w:ind w:firstLine="0"/>
      </w:pPr>
      <w:r w:rsidRPr="00784A04">
        <w:t xml:space="preserve">Theorem-type environments (including propositions, lemmas, corollaries </w:t>
      </w:r>
      <w:r w:rsidRPr="00FA19F5">
        <w:t>etc.</w:t>
      </w:r>
      <w:r w:rsidRPr="00784A04">
        <w:t>) can be formatted as follows:</w:t>
      </w:r>
    </w:p>
    <w:p w14:paraId="737E16DF"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7405309" w14:textId="77777777" w:rsidR="00E92783" w:rsidRPr="00784A04" w:rsidRDefault="00E92783" w:rsidP="00E92783">
      <w:pPr>
        <w:pStyle w:val="MDPI33textspaceafter"/>
        <w:spacing w:before="240"/>
      </w:pPr>
      <w:r w:rsidRPr="00784A04">
        <w:t>The text continues here. Proofs must be formatted as follows:</w:t>
      </w:r>
    </w:p>
    <w:p w14:paraId="09BE5B03"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66B6344A" w14:textId="77777777" w:rsidR="00E92783" w:rsidRPr="00784A04" w:rsidRDefault="00E92783" w:rsidP="00E92783">
      <w:pPr>
        <w:pStyle w:val="MDPI34textspacebefore"/>
      </w:pPr>
      <w:r w:rsidRPr="00784A04">
        <w:t>The text continues here.</w:t>
      </w:r>
    </w:p>
    <w:p w14:paraId="7700EF8B" w14:textId="77777777" w:rsidR="00E92783" w:rsidRPr="00784A04" w:rsidRDefault="00E92783" w:rsidP="00E92783">
      <w:pPr>
        <w:pStyle w:val="MDPI21heading1"/>
      </w:pPr>
      <w:r w:rsidRPr="00784A04">
        <w:t>4. Discussion</w:t>
      </w:r>
    </w:p>
    <w:bookmarkEnd w:id="0"/>
    <w:bookmarkEnd w:id="1"/>
    <w:p w14:paraId="79F2A094" w14:textId="77777777" w:rsidR="00E92783" w:rsidRPr="00784A04" w:rsidRDefault="00E92783" w:rsidP="00E92783">
      <w:pPr>
        <w:pStyle w:val="MDPI31text"/>
      </w:pPr>
      <w:r w:rsidRPr="00784A04">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6C073BFC" w14:textId="77777777" w:rsidR="00E92783" w:rsidRPr="00784A04" w:rsidRDefault="00E92783" w:rsidP="00E92783">
      <w:pPr>
        <w:pStyle w:val="MDPI21heading1"/>
      </w:pPr>
      <w:r>
        <w:t>5. Conclusions</w:t>
      </w:r>
    </w:p>
    <w:p w14:paraId="6C9513E0" w14:textId="77777777" w:rsidR="00E92783" w:rsidRDefault="00E92783" w:rsidP="00E92783">
      <w:pPr>
        <w:pStyle w:val="MDPI31text"/>
      </w:pPr>
      <w:r w:rsidRPr="00784A04">
        <w:t>This section is not mandatory, but can be added to the manuscript if the discussion is unusually long or complex.</w:t>
      </w:r>
    </w:p>
    <w:p w14:paraId="2E2876C8" w14:textId="77777777" w:rsidR="00E92783" w:rsidRDefault="00E92783" w:rsidP="00E92783">
      <w:pPr>
        <w:pStyle w:val="MDPI21heading1"/>
      </w:pPr>
      <w:r>
        <w:t>6. Patents</w:t>
      </w:r>
    </w:p>
    <w:p w14:paraId="61619A9D" w14:textId="77777777" w:rsidR="00E92783" w:rsidRDefault="00E92783" w:rsidP="00E92783">
      <w:pPr>
        <w:pStyle w:val="MDPI31text"/>
        <w:rPr>
          <w:rFonts w:eastAsia="SimSun"/>
          <w:lang w:eastAsia="zh-CN"/>
        </w:rPr>
      </w:pPr>
      <w:r>
        <w:t>This section is not mandatory, but may be added if there are patents resulting from the work reported in this manuscript.</w:t>
      </w:r>
    </w:p>
    <w:p w14:paraId="78756F92" w14:textId="77777777" w:rsidR="007300B6" w:rsidRDefault="007300B6" w:rsidP="003E46DF">
      <w:pPr>
        <w:pStyle w:val="MDPI62Acknowledgments"/>
        <w:rPr>
          <w:b/>
        </w:rPr>
      </w:pPr>
    </w:p>
    <w:p w14:paraId="4C461B84" w14:textId="2CB00D04"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w:t>
      </w:r>
      <w:r w:rsidRPr="00825E17">
        <w:lastRenderedPageBreak/>
        <w:t>visualization, X.X.; supervision, X.X.; project administration, X.X.; funding acquisition, Y.Y.”. Authorship must be limited to those who have contributed substantially to the work reported.</w:t>
      </w:r>
    </w:p>
    <w:p w14:paraId="389A6AF3" w14:textId="77777777"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705B782"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515DB7CA"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136097C1" w14:textId="77777777" w:rsidR="00E92783" w:rsidRPr="00784A04" w:rsidRDefault="00E92783" w:rsidP="00E92783">
      <w:pPr>
        <w:pStyle w:val="MDPI21heading1"/>
      </w:pPr>
      <w:r w:rsidRPr="00784A04">
        <w:t>Appendix A</w:t>
      </w:r>
    </w:p>
    <w:p w14:paraId="7BAA72A5" w14:textId="77777777" w:rsidR="00E92783" w:rsidRPr="00784A04" w:rsidRDefault="00E92783" w:rsidP="00E92783">
      <w:pPr>
        <w:pStyle w:val="MDPI31text"/>
      </w:pPr>
      <w:r w:rsidRPr="00784A04">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4FD123C" w14:textId="77777777" w:rsidR="00E92783" w:rsidRPr="00784A04" w:rsidRDefault="00E92783" w:rsidP="00E92783">
      <w:pPr>
        <w:pStyle w:val="MDPI21heading1"/>
      </w:pPr>
      <w:r w:rsidRPr="00784A04">
        <w:t>Appendix B</w:t>
      </w:r>
    </w:p>
    <w:p w14:paraId="0BB17007"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3123630F" w14:textId="77777777" w:rsidR="00E92783" w:rsidRPr="00784A04" w:rsidRDefault="00E92783" w:rsidP="00E92783">
      <w:pPr>
        <w:pStyle w:val="MDPI21heading1"/>
      </w:pPr>
      <w:r w:rsidRPr="00784A04">
        <w:t>References</w:t>
      </w:r>
    </w:p>
    <w:p w14:paraId="359BF7DD"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3B80A2B7" w14:textId="77777777" w:rsidR="00E92783" w:rsidRPr="00784A04" w:rsidRDefault="00E92783" w:rsidP="00E92783">
      <w:pPr>
        <w:pStyle w:val="MDPI71References"/>
        <w:numPr>
          <w:ilvl w:val="0"/>
          <w:numId w:val="0"/>
        </w:numPr>
        <w:ind w:left="425"/>
      </w:pPr>
    </w:p>
    <w:p w14:paraId="50EF209E"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00C33AF3" w14:textId="77777777" w:rsidR="00E92783" w:rsidRPr="00784A04" w:rsidRDefault="00E92783" w:rsidP="00E92783">
      <w:pPr>
        <w:pStyle w:val="MDPI71References"/>
        <w:numPr>
          <w:ilvl w:val="0"/>
          <w:numId w:val="0"/>
        </w:numPr>
        <w:ind w:left="425"/>
      </w:pPr>
    </w:p>
    <w:p w14:paraId="5CB91ED1" w14:textId="77777777"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4E02E04" w14:textId="77777777" w:rsidR="00E92783" w:rsidRPr="00784A04" w:rsidRDefault="00E92783" w:rsidP="00E92783">
      <w:pPr>
        <w:pStyle w:val="MDPI71References"/>
        <w:numPr>
          <w:ilvl w:val="0"/>
          <w:numId w:val="0"/>
        </w:numPr>
        <w:ind w:left="425"/>
      </w:pPr>
    </w:p>
    <w:p w14:paraId="67521895"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5385F0C2"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54721A24"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3861C4D9"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19C996A5"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65A4FB4D" w14:textId="77777777" w:rsidR="00EB622D" w:rsidRPr="00EB622D" w:rsidRDefault="00E92783" w:rsidP="00EB622D">
      <w:pPr>
        <w:pStyle w:val="MDPI71References"/>
        <w:numPr>
          <w:ilvl w:val="0"/>
          <w:numId w:val="4"/>
        </w:numPr>
        <w:ind w:left="425" w:hanging="425"/>
        <w:rPr>
          <w:szCs w:val="18"/>
        </w:rPr>
      </w:pPr>
      <w:r w:rsidRPr="00EB622D">
        <w:rPr>
          <w:szCs w:val="18"/>
        </w:rPr>
        <w:t xml:space="preserve">Author 1, A.B.; Author 2, C.D.; Author 3, E.F. Title of Presentation. In Title of the Collected Work (if available), Proceedings of the Name of the Conference, Location of Conference, Country, Date of </w:t>
      </w:r>
      <w:r w:rsidRPr="00EB622D">
        <w:rPr>
          <w:szCs w:val="18"/>
        </w:rPr>
        <w:lastRenderedPageBreak/>
        <w:t>Conference; Editor 1, Editor 2, Eds. (if available); Publisher: City, Country, Year (if available); Abstract Number (optional), Pagination (optional).</w:t>
      </w:r>
    </w:p>
    <w:p w14:paraId="05499E21"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744413B4"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3655E34E" w14:textId="77777777" w:rsidTr="00116A52">
        <w:trPr>
          <w:jc w:val="center"/>
        </w:trPr>
        <w:tc>
          <w:tcPr>
            <w:tcW w:w="0" w:type="auto"/>
            <w:shd w:val="clear" w:color="auto" w:fill="auto"/>
            <w:vAlign w:val="center"/>
          </w:tcPr>
          <w:p w14:paraId="72B4D7AC"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540D122D" wp14:editId="147F2902">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1EC2E848" w14:textId="036E5AC4" w:rsidR="008D4759" w:rsidRPr="003C4747" w:rsidRDefault="00620C3D" w:rsidP="00023BD4">
            <w:pPr>
              <w:pStyle w:val="MDPI71References"/>
              <w:numPr>
                <w:ilvl w:val="0"/>
                <w:numId w:val="0"/>
              </w:numPr>
              <w:ind w:left="-85"/>
              <w:rPr>
                <w:rFonts w:eastAsia="SimSun"/>
                <w:bCs/>
                <w:szCs w:val="18"/>
              </w:rPr>
            </w:pPr>
            <w:r>
              <w:rPr>
                <w:rFonts w:eastAsia="SimSun"/>
                <w:bCs/>
                <w:szCs w:val="18"/>
              </w:rPr>
              <w:t>© 20</w:t>
            </w:r>
            <w:r w:rsidR="008F459B">
              <w:rPr>
                <w:rFonts w:eastAsia="SimSun"/>
                <w:bCs/>
                <w:szCs w:val="18"/>
              </w:rPr>
              <w:t>25</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17FDF650"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9FE2" w14:textId="77777777" w:rsidR="00A9731C" w:rsidRDefault="00A9731C">
      <w:pPr>
        <w:spacing w:line="240" w:lineRule="auto"/>
      </w:pPr>
      <w:r>
        <w:separator/>
      </w:r>
    </w:p>
  </w:endnote>
  <w:endnote w:type="continuationSeparator" w:id="0">
    <w:p w14:paraId="183C4967" w14:textId="77777777" w:rsidR="00A9731C" w:rsidRDefault="00A9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916F" w14:textId="34CE5A55" w:rsidR="00A10BF0" w:rsidRPr="008B308E" w:rsidRDefault="002E7EB1" w:rsidP="00A10BF0">
    <w:pPr>
      <w:pStyle w:val="MDPIfooterfirstpage"/>
      <w:spacing w:line="240" w:lineRule="auto"/>
      <w:jc w:val="both"/>
      <w:rPr>
        <w:lang w:val="fr-CH"/>
      </w:rPr>
    </w:pPr>
    <w:r>
      <w:rPr>
        <w:i/>
      </w:rPr>
      <w:t xml:space="preserve">Pakistan Journal of </w:t>
    </w:r>
    <w:proofErr w:type="gramStart"/>
    <w:r>
      <w:rPr>
        <w:i/>
      </w:rPr>
      <w:t>Nutrition</w:t>
    </w:r>
    <w:r w:rsidR="00E60CAD">
      <w:rPr>
        <w:i/>
      </w:rPr>
      <w:t xml:space="preserve">, </w:t>
    </w:r>
    <w:r w:rsidR="00A10BF0">
      <w:t xml:space="preserve"> </w:t>
    </w:r>
    <w:r w:rsidR="008D4759" w:rsidRPr="008D4759">
      <w:rPr>
        <w:b/>
      </w:rPr>
      <w:t>20</w:t>
    </w:r>
    <w:r>
      <w:rPr>
        <w:b/>
      </w:rPr>
      <w:t>25</w:t>
    </w:r>
    <w:proofErr w:type="gramEnd"/>
    <w:r w:rsidR="008D4759" w:rsidRPr="008D4759">
      <w:t xml:space="preserve">, </w:t>
    </w:r>
    <w:r w:rsidR="00E60CAD">
      <w:t xml:space="preserve"> </w:t>
    </w:r>
    <w:r w:rsidR="0047132B">
      <w:t xml:space="preserve">FOR </w:t>
    </w:r>
    <w:r w:rsidR="00653D8F">
      <w:t>PEER REVIEW</w:t>
    </w:r>
    <w:r w:rsidR="00D3540D" w:rsidRPr="008B308E">
      <w:rPr>
        <w:lang w:val="fr-CH"/>
      </w:rPr>
      <w:tab/>
    </w:r>
    <w:r w:rsidR="00A10BF0" w:rsidRPr="008B308E">
      <w:rPr>
        <w:lang w:val="fr-CH"/>
      </w:rPr>
      <w:t>www.</w:t>
    </w:r>
    <w:r>
      <w:rPr>
        <w:lang w:val="fr-CH"/>
      </w:rPr>
      <w:t>pjnnline.org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6B72" w14:textId="77777777" w:rsidR="00A9731C" w:rsidRDefault="00A9731C">
      <w:pPr>
        <w:spacing w:line="240" w:lineRule="auto"/>
      </w:pPr>
      <w:r>
        <w:separator/>
      </w:r>
    </w:p>
  </w:footnote>
  <w:footnote w:type="continuationSeparator" w:id="0">
    <w:p w14:paraId="60CF00B3" w14:textId="77777777" w:rsidR="00A9731C" w:rsidRDefault="00A97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7849"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68D4" w14:textId="600DA459" w:rsidR="00A10BF0" w:rsidRPr="00FA19F5" w:rsidRDefault="00764CB1" w:rsidP="00116A52">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Pakistan Journal of </w:t>
    </w:r>
    <w:proofErr w:type="gramStart"/>
    <w:r>
      <w:rPr>
        <w:rFonts w:ascii="Palatino Linotype" w:hAnsi="Palatino Linotype"/>
        <w:i/>
        <w:sz w:val="16"/>
      </w:rPr>
      <w:t>Nutrition</w:t>
    </w:r>
    <w:r w:rsidR="00B86511">
      <w:rPr>
        <w:rFonts w:ascii="Palatino Linotype" w:hAnsi="Palatino Linotype"/>
        <w:i/>
        <w:sz w:val="16"/>
      </w:rPr>
      <w:t xml:space="preserve">,  </w:t>
    </w:r>
    <w:r w:rsidR="008D4759" w:rsidRPr="008D4759">
      <w:rPr>
        <w:rFonts w:ascii="Palatino Linotype" w:hAnsi="Palatino Linotype"/>
        <w:b/>
        <w:sz w:val="16"/>
      </w:rPr>
      <w:t>20</w:t>
    </w:r>
    <w:r>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 xml:space="preserve">FOR </w:t>
    </w:r>
    <w:r w:rsidR="00653D8F">
      <w:rPr>
        <w:rFonts w:ascii="Palatino Linotype" w:hAnsi="Palatino Linotype"/>
        <w:sz w:val="16"/>
      </w:rPr>
      <w:t>PEER REVIEW</w:t>
    </w:r>
    <w:r w:rsidR="00D3540D">
      <w:rPr>
        <w:rFonts w:ascii="Palatino Linotype" w:hAnsi="Palatino Linotype"/>
        <w:sz w:val="16"/>
      </w:rPr>
      <w:tab/>
    </w:r>
    <w:r w:rsidR="00006483">
      <w:rPr>
        <w:rFonts w:ascii="Palatino Linotype" w:hAnsi="Palatino Linotype"/>
        <w:sz w:val="16"/>
      </w:rPr>
      <w:fldChar w:fldCharType="begin"/>
    </w:r>
    <w:r w:rsidR="0047132B">
      <w:rPr>
        <w:rFonts w:ascii="Palatino Linotype" w:hAnsi="Palatino Linotype"/>
        <w:sz w:val="16"/>
      </w:rPr>
      <w:instrText xml:space="preserve"> PAGE   \* MERGEFORMAT </w:instrText>
    </w:r>
    <w:r w:rsidR="00006483">
      <w:rPr>
        <w:rFonts w:ascii="Palatino Linotype" w:hAnsi="Palatino Linotype"/>
        <w:sz w:val="16"/>
      </w:rPr>
      <w:fldChar w:fldCharType="separate"/>
    </w:r>
    <w:r w:rsidR="00653D8F">
      <w:rPr>
        <w:rFonts w:ascii="Palatino Linotype" w:hAnsi="Palatino Linotype"/>
        <w:noProof/>
        <w:sz w:val="16"/>
      </w:rPr>
      <w:t>2</w:t>
    </w:r>
    <w:r w:rsidR="00006483">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653D8F" w:rsidRPr="00653D8F">
        <w:rPr>
          <w:rFonts w:ascii="Palatino Linotype" w:hAnsi="Palatino Linotype"/>
          <w:noProof/>
          <w:sz w:val="16"/>
        </w:rPr>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5616" w14:textId="280EAAAF" w:rsidR="00764CB1" w:rsidRDefault="00764CB1" w:rsidP="00A10BF0">
    <w:pPr>
      <w:pStyle w:val="MDPIheaderjournallogo"/>
      <w:rPr>
        <w:noProof/>
        <w:lang w:eastAsia="en-US"/>
      </w:rPr>
    </w:pPr>
    <w:r>
      <w:rPr>
        <w:noProof/>
        <w:lang w:eastAsia="en-US"/>
      </w:rPr>
      <w:t>Pakistan Journal of Nutrition</w:t>
    </w:r>
  </w:p>
  <w:p w14:paraId="55432181"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89351126">
    <w:abstractNumId w:val="2"/>
  </w:num>
  <w:num w:numId="2" w16cid:durableId="1803958805">
    <w:abstractNumId w:val="3"/>
  </w:num>
  <w:num w:numId="3" w16cid:durableId="1237284690">
    <w:abstractNumId w:val="1"/>
  </w:num>
  <w:num w:numId="4" w16cid:durableId="29348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06483"/>
    <w:rsid w:val="00023BD4"/>
    <w:rsid w:val="00031CB1"/>
    <w:rsid w:val="00062BCE"/>
    <w:rsid w:val="00065C2F"/>
    <w:rsid w:val="000C2C0D"/>
    <w:rsid w:val="00116A52"/>
    <w:rsid w:val="00117824"/>
    <w:rsid w:val="001C1893"/>
    <w:rsid w:val="001C6B9C"/>
    <w:rsid w:val="001E0D28"/>
    <w:rsid w:val="001E2AEB"/>
    <w:rsid w:val="001F6532"/>
    <w:rsid w:val="00224ADC"/>
    <w:rsid w:val="00246AE8"/>
    <w:rsid w:val="00267A9B"/>
    <w:rsid w:val="002C57A6"/>
    <w:rsid w:val="002E7EB1"/>
    <w:rsid w:val="002F5F85"/>
    <w:rsid w:val="0032135F"/>
    <w:rsid w:val="00326141"/>
    <w:rsid w:val="00362BDD"/>
    <w:rsid w:val="003A3608"/>
    <w:rsid w:val="003B1C74"/>
    <w:rsid w:val="003C4747"/>
    <w:rsid w:val="003E1A5A"/>
    <w:rsid w:val="003E46DF"/>
    <w:rsid w:val="00401D30"/>
    <w:rsid w:val="00457BBC"/>
    <w:rsid w:val="0047132B"/>
    <w:rsid w:val="00496979"/>
    <w:rsid w:val="004E3D21"/>
    <w:rsid w:val="004E5595"/>
    <w:rsid w:val="00515729"/>
    <w:rsid w:val="00516AED"/>
    <w:rsid w:val="00544941"/>
    <w:rsid w:val="005F341A"/>
    <w:rsid w:val="00620191"/>
    <w:rsid w:val="00620C3D"/>
    <w:rsid w:val="00640B28"/>
    <w:rsid w:val="00653D8F"/>
    <w:rsid w:val="00690510"/>
    <w:rsid w:val="00692393"/>
    <w:rsid w:val="006B4382"/>
    <w:rsid w:val="007300B6"/>
    <w:rsid w:val="00764CB1"/>
    <w:rsid w:val="007A4795"/>
    <w:rsid w:val="007F47E0"/>
    <w:rsid w:val="007F5016"/>
    <w:rsid w:val="00804D77"/>
    <w:rsid w:val="00825E17"/>
    <w:rsid w:val="00837C8E"/>
    <w:rsid w:val="00846673"/>
    <w:rsid w:val="00873A00"/>
    <w:rsid w:val="008D4759"/>
    <w:rsid w:val="008F459B"/>
    <w:rsid w:val="00914EC7"/>
    <w:rsid w:val="009558F4"/>
    <w:rsid w:val="009E0B08"/>
    <w:rsid w:val="009F70E6"/>
    <w:rsid w:val="00A10BF0"/>
    <w:rsid w:val="00A9731C"/>
    <w:rsid w:val="00AA6363"/>
    <w:rsid w:val="00AF1E37"/>
    <w:rsid w:val="00B47050"/>
    <w:rsid w:val="00B60894"/>
    <w:rsid w:val="00B64879"/>
    <w:rsid w:val="00B807E3"/>
    <w:rsid w:val="00B86511"/>
    <w:rsid w:val="00B963A2"/>
    <w:rsid w:val="00C5255C"/>
    <w:rsid w:val="00C903CE"/>
    <w:rsid w:val="00D20C10"/>
    <w:rsid w:val="00D3540D"/>
    <w:rsid w:val="00D569D9"/>
    <w:rsid w:val="00D67C29"/>
    <w:rsid w:val="00D85A80"/>
    <w:rsid w:val="00DA2E28"/>
    <w:rsid w:val="00DD5632"/>
    <w:rsid w:val="00DE318C"/>
    <w:rsid w:val="00E026A9"/>
    <w:rsid w:val="00E534AA"/>
    <w:rsid w:val="00E60CAD"/>
    <w:rsid w:val="00E92783"/>
    <w:rsid w:val="00EB622D"/>
    <w:rsid w:val="00ED08CC"/>
    <w:rsid w:val="00ED5C06"/>
    <w:rsid w:val="00F01440"/>
    <w:rsid w:val="00F36017"/>
    <w:rsid w:val="00F56AA4"/>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4CC0E"/>
  <w15:docId w15:val="{24CF3AB1-F027-4940-A335-48A4E13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B963A2"/>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B963A2"/>
    <w:rPr>
      <w:rFonts w:ascii="Times New Roman" w:eastAsia="Times New Roman" w:hAnsi="Times New Roman"/>
      <w:b/>
      <w:color w:val="000000" w:themeColor="tex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23BF3-4254-49BD-AA8F-02D7EB5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7</TotalTime>
  <Pages>6</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11987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12</cp:revision>
  <dcterms:created xsi:type="dcterms:W3CDTF">2019-09-07T13:14:00Z</dcterms:created>
  <dcterms:modified xsi:type="dcterms:W3CDTF">2025-10-20T10:25:00Z</dcterms:modified>
</cp:coreProperties>
</file>